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B5" w:rsidRPr="003D4CB5" w:rsidRDefault="00897BCE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48"/>
        </w:rPr>
      </w:pPr>
      <w:r w:rsidRPr="003D4CB5">
        <w:rPr>
          <w:rFonts w:ascii="Arial" w:hAnsi="Arial" w:cs="Arial"/>
          <w:b/>
          <w:color w:val="1D2228"/>
          <w:sz w:val="48"/>
        </w:rPr>
        <w:t>Activités</w:t>
      </w:r>
      <w:bookmarkStart w:id="0" w:name="_GoBack"/>
      <w:bookmarkEnd w:id="0"/>
      <w:r w:rsidR="003D4CB5" w:rsidRPr="003D4CB5">
        <w:rPr>
          <w:rFonts w:ascii="Arial" w:hAnsi="Arial" w:cs="Arial"/>
          <w:b/>
          <w:color w:val="1D2228"/>
          <w:sz w:val="48"/>
        </w:rPr>
        <w:t xml:space="preserve"> 2021/2022</w:t>
      </w:r>
    </w:p>
    <w:p w:rsidR="003D4CB5" w:rsidRP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4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P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  <w:sz w:val="40"/>
        </w:rPr>
      </w:pPr>
      <w:r w:rsidRPr="003D4CB5">
        <w:rPr>
          <w:rFonts w:ascii="Arial" w:hAnsi="Arial" w:cs="Arial"/>
          <w:b/>
          <w:color w:val="1D2228"/>
          <w:sz w:val="40"/>
        </w:rPr>
        <w:t>AMIS MEDIATHEQUE / POINTS DE SUSPENSIONS…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2228"/>
        </w:rPr>
      </w:pPr>
    </w:p>
    <w:p w:rsidR="003D4CB5" w:rsidRP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D2228"/>
          <w:sz w:val="22"/>
          <w:szCs w:val="22"/>
        </w:rPr>
      </w:pPr>
      <w:r w:rsidRPr="003D4CB5">
        <w:rPr>
          <w:rFonts w:ascii="Arial" w:hAnsi="Arial" w:cs="Arial"/>
          <w:b/>
          <w:color w:val="1D2228"/>
        </w:rPr>
        <w:t>PROGRAMME DES CONFERENCES POUR LA RENTREE 2021 :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 xml:space="preserve">25/09/2021 : Philippe </w:t>
      </w:r>
      <w:proofErr w:type="spellStart"/>
      <w:r>
        <w:rPr>
          <w:rFonts w:ascii="Arial" w:hAnsi="Arial" w:cs="Arial"/>
          <w:color w:val="1D2228"/>
        </w:rPr>
        <w:t>Casassus</w:t>
      </w:r>
      <w:proofErr w:type="spellEnd"/>
      <w:r>
        <w:rPr>
          <w:rFonts w:ascii="Arial" w:hAnsi="Arial" w:cs="Arial"/>
          <w:color w:val="1D2228"/>
        </w:rPr>
        <w:t>, Prof émérite de thérapeutique.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Éthique et recherche</w:t>
      </w:r>
      <w:r>
        <w:rPr>
          <w:rFonts w:ascii="Arial" w:hAnsi="Arial" w:cs="Arial"/>
          <w:color w:val="1D2228"/>
        </w:rPr>
        <w:t> : prise de conscience des déviances que peut induire une recherche non régulée.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 xml:space="preserve">16/10/2021 : François </w:t>
      </w:r>
      <w:proofErr w:type="spellStart"/>
      <w:r>
        <w:rPr>
          <w:rFonts w:ascii="Arial" w:hAnsi="Arial" w:cs="Arial"/>
          <w:color w:val="1D2228"/>
        </w:rPr>
        <w:t>Berguerand</w:t>
      </w:r>
      <w:proofErr w:type="spellEnd"/>
      <w:r>
        <w:rPr>
          <w:rFonts w:ascii="Arial" w:hAnsi="Arial" w:cs="Arial"/>
          <w:color w:val="1D2228"/>
        </w:rPr>
        <w:t>, scientifique et inventeur.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Réchauffement climatique</w:t>
      </w:r>
      <w:r>
        <w:rPr>
          <w:rFonts w:ascii="Arial" w:hAnsi="Arial" w:cs="Arial"/>
          <w:color w:val="1D2228"/>
        </w:rPr>
        <w:t> : vérité ou intox ? Ce titre un peu provocateur doit susciter un débat permettant de mieux comprendre les enjeux de ce phénomène.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20/11/2021 : Didier Delattre, professeur de lettres.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« Le mythe littéraire de Don Juan : de l’origine à l’apogée »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  <w:sz w:val="22"/>
          <w:szCs w:val="22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11/12/2021 : Didier Delattre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« Le mythe littéraire de Don Juan : réécritures modernes »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Don Juan tour à tour " grand seigneur, méchant homme", héros romantique, amis de toutes les femmes, rock star épuisée, incarnation de la domination patriarcale, blasphémateur, Don Juan a mis le feu à toutes les époques...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3D4CB5" w:rsidRDefault="003D4CB5" w:rsidP="003D4CB5">
      <w:pPr>
        <w:pStyle w:val="yiv9987978328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Les dates proposées sont provisoires et la salle qui va nous être allouée est sûrement la grande salle de la Maison Pour Tous.</w:t>
      </w:r>
    </w:p>
    <w:p w:rsidR="00CB67F4" w:rsidRDefault="00CB67F4"/>
    <w:p w:rsidR="003D4CB5" w:rsidRDefault="003D4CB5"/>
    <w:p w:rsidR="003D4CB5" w:rsidRDefault="003D4CB5" w:rsidP="003D4CB5">
      <w:pPr>
        <w:jc w:val="center"/>
        <w:rPr>
          <w:rFonts w:ascii="Arial" w:hAnsi="Arial" w:cs="Arial"/>
          <w:b/>
          <w:sz w:val="24"/>
          <w:szCs w:val="24"/>
        </w:rPr>
      </w:pPr>
      <w:r w:rsidRPr="003D4CB5">
        <w:rPr>
          <w:rFonts w:ascii="Arial" w:hAnsi="Arial" w:cs="Arial"/>
          <w:b/>
          <w:sz w:val="24"/>
          <w:szCs w:val="24"/>
        </w:rPr>
        <w:t>POURSUITE DE LA PUBLICATION DU NOUVEAU SIGNETS</w:t>
      </w:r>
    </w:p>
    <w:p w:rsidR="003D4CB5" w:rsidRDefault="003D4CB5" w:rsidP="003D4CB5">
      <w:pPr>
        <w:jc w:val="center"/>
        <w:rPr>
          <w:rFonts w:ascii="Arial" w:hAnsi="Arial" w:cs="Arial"/>
          <w:b/>
          <w:sz w:val="24"/>
          <w:szCs w:val="24"/>
        </w:rPr>
      </w:pPr>
    </w:p>
    <w:p w:rsidR="003D4CB5" w:rsidRPr="003D4CB5" w:rsidRDefault="003D4CB5" w:rsidP="003D4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QUATRE NUMEROS DISPONIBLES SUR NOTRE SITE www.signets.org</w:t>
      </w:r>
    </w:p>
    <w:sectPr w:rsidR="003D4CB5" w:rsidRPr="003D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B5"/>
    <w:rsid w:val="003D4CB5"/>
    <w:rsid w:val="00897BCE"/>
    <w:rsid w:val="00C84AE4"/>
    <w:rsid w:val="00C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987978328msonormal">
    <w:name w:val="yiv9987978328msonormal"/>
    <w:basedOn w:val="Normal"/>
    <w:rsid w:val="003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987978328msonormal">
    <w:name w:val="yiv9987978328msonormal"/>
    <w:basedOn w:val="Normal"/>
    <w:rsid w:val="003D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dcterms:created xsi:type="dcterms:W3CDTF">2021-06-26T10:27:00Z</dcterms:created>
  <dcterms:modified xsi:type="dcterms:W3CDTF">2021-06-26T10:33:00Z</dcterms:modified>
</cp:coreProperties>
</file>